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62" w:rsidRPr="00F13662" w:rsidRDefault="008A42F8" w:rsidP="00F13662">
      <w:pPr>
        <w:jc w:val="center"/>
        <w:rPr>
          <w:rFonts w:asciiTheme="majorHAnsi" w:hAnsiTheme="majorHAnsi"/>
          <w:b/>
          <w:sz w:val="28"/>
          <w:u w:val="single"/>
        </w:rPr>
      </w:pPr>
      <w:r w:rsidRPr="00F13662">
        <w:rPr>
          <w:rFonts w:asciiTheme="majorHAnsi" w:hAnsiTheme="majorHAnsi"/>
          <w:b/>
          <w:sz w:val="28"/>
          <w:u w:val="single"/>
        </w:rPr>
        <w:t>Chapter</w:t>
      </w:r>
      <w:r w:rsidR="00F13662" w:rsidRPr="00F13662">
        <w:rPr>
          <w:rFonts w:asciiTheme="majorHAnsi" w:hAnsiTheme="majorHAnsi"/>
          <w:b/>
          <w:sz w:val="28"/>
          <w:u w:val="single"/>
        </w:rPr>
        <w:t xml:space="preserve"> </w:t>
      </w:r>
      <w:r w:rsidRPr="00F13662">
        <w:rPr>
          <w:rFonts w:asciiTheme="majorHAnsi" w:hAnsiTheme="majorHAnsi"/>
          <w:b/>
          <w:sz w:val="28"/>
          <w:u w:val="single"/>
        </w:rPr>
        <w:t>5:</w:t>
      </w:r>
      <w:r w:rsidR="00F13662" w:rsidRPr="00F13662">
        <w:rPr>
          <w:rFonts w:asciiTheme="majorHAnsi" w:hAnsiTheme="majorHAnsi"/>
          <w:b/>
          <w:sz w:val="28"/>
          <w:u w:val="single"/>
        </w:rPr>
        <w:t xml:space="preserve"> Kitchen Essentials 2</w:t>
      </w:r>
    </w:p>
    <w:p w:rsidR="00F13662" w:rsidRDefault="00F13662">
      <w:pPr>
        <w:rPr>
          <w:rFonts w:asciiTheme="majorHAnsi" w:hAnsiTheme="majorHAnsi"/>
          <w:sz w:val="20"/>
          <w:u w:val="single"/>
        </w:rPr>
      </w:pPr>
      <w:r w:rsidRPr="00F13662">
        <w:rPr>
          <w:rFonts w:asciiTheme="majorHAnsi" w:hAnsiTheme="majorHAnsi"/>
          <w:b/>
          <w:u w:val="single"/>
        </w:rPr>
        <w:t xml:space="preserve">5.4 Cooking and Nutrition, </w:t>
      </w:r>
      <w:r w:rsidRPr="00F13662">
        <w:rPr>
          <w:rFonts w:asciiTheme="majorHAnsi" w:hAnsiTheme="majorHAnsi"/>
          <w:sz w:val="20"/>
          <w:u w:val="single"/>
        </w:rPr>
        <w:t>pg. 345</w:t>
      </w:r>
    </w:p>
    <w:p w:rsidR="00F13662" w:rsidRPr="00F13662" w:rsidRDefault="00F13662" w:rsidP="00F13662">
      <w:pPr>
        <w:pStyle w:val="ListParagraph"/>
        <w:numPr>
          <w:ilvl w:val="0"/>
          <w:numId w:val="2"/>
        </w:numPr>
        <w:rPr>
          <w:rFonts w:asciiTheme="majorHAnsi" w:hAnsiTheme="majorHAnsi"/>
        </w:rPr>
      </w:pPr>
      <w:r w:rsidRPr="00F13662">
        <w:rPr>
          <w:rFonts w:asciiTheme="majorHAnsi" w:hAnsiTheme="majorHAnsi"/>
        </w:rPr>
        <w:t>Healthy diets</w:t>
      </w:r>
    </w:p>
    <w:p w:rsidR="00F13662" w:rsidRPr="00F13662" w:rsidRDefault="00F13662" w:rsidP="00F13662">
      <w:pPr>
        <w:pStyle w:val="ListParagraph"/>
        <w:numPr>
          <w:ilvl w:val="0"/>
          <w:numId w:val="2"/>
        </w:numPr>
        <w:rPr>
          <w:rFonts w:asciiTheme="majorHAnsi" w:hAnsiTheme="majorHAnsi"/>
        </w:rPr>
      </w:pPr>
      <w:r w:rsidRPr="00F13662">
        <w:rPr>
          <w:rFonts w:asciiTheme="majorHAnsi" w:hAnsiTheme="majorHAnsi"/>
        </w:rPr>
        <w:t>Dietary guidelines for Americans</w:t>
      </w:r>
    </w:p>
    <w:p w:rsidR="00F13662" w:rsidRPr="00F13662" w:rsidRDefault="00F13662" w:rsidP="00F13662">
      <w:pPr>
        <w:pStyle w:val="ListParagraph"/>
        <w:numPr>
          <w:ilvl w:val="0"/>
          <w:numId w:val="2"/>
        </w:numPr>
        <w:rPr>
          <w:rFonts w:asciiTheme="majorHAnsi" w:hAnsiTheme="majorHAnsi"/>
        </w:rPr>
      </w:pPr>
      <w:r>
        <w:rPr>
          <w:rFonts w:asciiTheme="majorHAnsi" w:hAnsiTheme="majorHAnsi"/>
        </w:rPr>
        <w:t>MyPyrami</w:t>
      </w:r>
      <w:r w:rsidRPr="00F13662">
        <w:rPr>
          <w:rFonts w:asciiTheme="majorHAnsi" w:hAnsiTheme="majorHAnsi"/>
        </w:rPr>
        <w:t>d</w:t>
      </w:r>
    </w:p>
    <w:p w:rsidR="00F13662" w:rsidRPr="00F13662" w:rsidRDefault="00F13662" w:rsidP="00F13662">
      <w:pPr>
        <w:pStyle w:val="ListParagraph"/>
        <w:numPr>
          <w:ilvl w:val="0"/>
          <w:numId w:val="2"/>
        </w:numPr>
        <w:rPr>
          <w:rFonts w:asciiTheme="majorHAnsi" w:hAnsiTheme="majorHAnsi"/>
        </w:rPr>
      </w:pPr>
      <w:r w:rsidRPr="00F13662">
        <w:rPr>
          <w:rFonts w:asciiTheme="majorHAnsi" w:hAnsiTheme="majorHAnsi"/>
        </w:rPr>
        <w:t>Nutrition Labels</w:t>
      </w:r>
    </w:p>
    <w:p w:rsidR="007C51F6" w:rsidRDefault="00F13662" w:rsidP="00F13662">
      <w:pPr>
        <w:pStyle w:val="ListParagraph"/>
        <w:numPr>
          <w:ilvl w:val="0"/>
          <w:numId w:val="2"/>
        </w:numPr>
        <w:rPr>
          <w:rFonts w:asciiTheme="majorHAnsi" w:hAnsiTheme="majorHAnsi"/>
        </w:rPr>
      </w:pPr>
      <w:r w:rsidRPr="00F13662">
        <w:rPr>
          <w:rFonts w:asciiTheme="majorHAnsi" w:hAnsiTheme="majorHAnsi"/>
        </w:rPr>
        <w:t>The problem of obesity</w:t>
      </w:r>
    </w:p>
    <w:p w:rsidR="00B03076" w:rsidRDefault="00B03076" w:rsidP="00B03076">
      <w:pPr>
        <w:rPr>
          <w:rFonts w:asciiTheme="majorHAnsi" w:hAnsiTheme="majorHAnsi"/>
        </w:rPr>
      </w:pPr>
    </w:p>
    <w:p w:rsidR="00B03076" w:rsidRPr="00B8480D" w:rsidRDefault="00B03076" w:rsidP="00B03076">
      <w:pPr>
        <w:rPr>
          <w:rFonts w:ascii="Calibri" w:hAnsi="Calibri"/>
          <w:i/>
        </w:rPr>
      </w:pPr>
      <w:r>
        <w:rPr>
          <w:rFonts w:ascii="Calibri" w:hAnsi="Calibri"/>
          <w:b/>
          <w:i/>
          <w:u w:val="single"/>
        </w:rPr>
        <w:t>After studying Section 5.4</w:t>
      </w:r>
      <w:r w:rsidRPr="00B8480D">
        <w:rPr>
          <w:rFonts w:ascii="Calibri" w:hAnsi="Calibri"/>
          <w:b/>
          <w:i/>
          <w:u w:val="single"/>
        </w:rPr>
        <w:t>, you should be able to answer the following questions</w:t>
      </w:r>
      <w:r w:rsidRPr="00B8480D">
        <w:rPr>
          <w:rFonts w:ascii="Calibri" w:hAnsi="Calibri"/>
          <w:i/>
        </w:rPr>
        <w:t>:</w:t>
      </w:r>
    </w:p>
    <w:p w:rsidR="00B03076" w:rsidRPr="008F1F40" w:rsidRDefault="00B03076" w:rsidP="00B03076">
      <w:pPr>
        <w:pStyle w:val="ListParagraph"/>
        <w:numPr>
          <w:ilvl w:val="0"/>
          <w:numId w:val="4"/>
        </w:numPr>
        <w:ind w:left="360"/>
        <w:rPr>
          <w:rFonts w:asciiTheme="majorHAnsi" w:hAnsiTheme="majorHAnsi"/>
        </w:rPr>
      </w:pPr>
      <w:r w:rsidRPr="008F1F40">
        <w:rPr>
          <w:rFonts w:asciiTheme="majorHAnsi" w:hAnsiTheme="majorHAnsi"/>
        </w:rPr>
        <w:t>What is a healthy diet?</w:t>
      </w: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Pr="008F1F40" w:rsidRDefault="00B03076" w:rsidP="00B03076">
      <w:pPr>
        <w:pStyle w:val="ListParagraph"/>
        <w:numPr>
          <w:ilvl w:val="0"/>
          <w:numId w:val="4"/>
        </w:numPr>
        <w:ind w:left="360"/>
        <w:rPr>
          <w:rFonts w:asciiTheme="majorHAnsi" w:hAnsiTheme="majorHAnsi"/>
        </w:rPr>
      </w:pPr>
      <w:r w:rsidRPr="008F1F40">
        <w:rPr>
          <w:rFonts w:asciiTheme="majorHAnsi" w:hAnsiTheme="majorHAnsi"/>
        </w:rPr>
        <w:t xml:space="preserve">What </w:t>
      </w:r>
      <w:proofErr w:type="gramStart"/>
      <w:r w:rsidRPr="008F1F40">
        <w:rPr>
          <w:rFonts w:asciiTheme="majorHAnsi" w:hAnsiTheme="majorHAnsi"/>
        </w:rPr>
        <w:t>are  4</w:t>
      </w:r>
      <w:proofErr w:type="gramEnd"/>
      <w:r w:rsidRPr="008F1F40">
        <w:rPr>
          <w:rFonts w:asciiTheme="majorHAnsi" w:hAnsiTheme="majorHAnsi"/>
        </w:rPr>
        <w:t xml:space="preserve"> types of vegetarianism?</w:t>
      </w: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Pr="00F13662" w:rsidRDefault="00B03076" w:rsidP="00B03076">
      <w:pPr>
        <w:rPr>
          <w:rFonts w:asciiTheme="majorHAnsi" w:hAnsiTheme="majorHAnsi"/>
        </w:rPr>
      </w:pPr>
    </w:p>
    <w:p w:rsidR="00B03076" w:rsidRPr="008F1F40" w:rsidRDefault="00B03076" w:rsidP="00B03076">
      <w:pPr>
        <w:pStyle w:val="ListParagraph"/>
        <w:numPr>
          <w:ilvl w:val="0"/>
          <w:numId w:val="4"/>
        </w:numPr>
        <w:ind w:left="360"/>
        <w:rPr>
          <w:rFonts w:asciiTheme="majorHAnsi" w:hAnsiTheme="majorHAnsi"/>
        </w:rPr>
      </w:pPr>
      <w:r w:rsidRPr="008F1F40">
        <w:rPr>
          <w:rFonts w:asciiTheme="majorHAnsi" w:hAnsiTheme="majorHAnsi"/>
        </w:rPr>
        <w:t>How can you use the Dietary Guidelines for Americans to plan meals?</w:t>
      </w: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Pr="00F13662" w:rsidRDefault="00B03076" w:rsidP="00B03076">
      <w:pPr>
        <w:rPr>
          <w:rFonts w:asciiTheme="majorHAnsi" w:hAnsiTheme="majorHAnsi"/>
        </w:rPr>
      </w:pPr>
    </w:p>
    <w:p w:rsidR="00B03076" w:rsidRPr="008F1F40" w:rsidRDefault="00B03076" w:rsidP="00B03076">
      <w:pPr>
        <w:pStyle w:val="ListParagraph"/>
        <w:numPr>
          <w:ilvl w:val="0"/>
          <w:numId w:val="4"/>
        </w:numPr>
        <w:ind w:left="360"/>
        <w:rPr>
          <w:rFonts w:asciiTheme="majorHAnsi" w:hAnsiTheme="majorHAnsi"/>
        </w:rPr>
      </w:pPr>
      <w:r w:rsidRPr="008F1F40">
        <w:rPr>
          <w:rFonts w:asciiTheme="majorHAnsi" w:hAnsiTheme="majorHAnsi"/>
        </w:rPr>
        <w:t xml:space="preserve">What is </w:t>
      </w:r>
      <w:proofErr w:type="spellStart"/>
      <w:r w:rsidRPr="008F1F40">
        <w:rPr>
          <w:rFonts w:asciiTheme="majorHAnsi" w:hAnsiTheme="majorHAnsi"/>
        </w:rPr>
        <w:t>MyPyramid</w:t>
      </w:r>
      <w:proofErr w:type="spellEnd"/>
      <w:r w:rsidRPr="008F1F40">
        <w:rPr>
          <w:rFonts w:asciiTheme="majorHAnsi" w:hAnsiTheme="majorHAnsi"/>
        </w:rPr>
        <w:t>?</w:t>
      </w: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bookmarkStart w:id="0" w:name="_GoBack"/>
      <w:bookmarkEnd w:id="0"/>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Pr="008F1F40" w:rsidRDefault="00B03076" w:rsidP="00B03076">
      <w:pPr>
        <w:pStyle w:val="ListParagraph"/>
        <w:numPr>
          <w:ilvl w:val="0"/>
          <w:numId w:val="4"/>
        </w:numPr>
        <w:ind w:left="360"/>
        <w:rPr>
          <w:rFonts w:asciiTheme="majorHAnsi" w:hAnsiTheme="majorHAnsi"/>
        </w:rPr>
      </w:pPr>
      <w:r w:rsidRPr="008F1F40">
        <w:rPr>
          <w:rFonts w:asciiTheme="majorHAnsi" w:hAnsiTheme="majorHAnsi"/>
        </w:rPr>
        <w:t>The Daily Value (DV) percentages on a nutrition label are based on a _______________ calorie diet.</w:t>
      </w: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Default="00B03076" w:rsidP="00B03076">
      <w:pPr>
        <w:rPr>
          <w:rFonts w:asciiTheme="majorHAnsi" w:hAnsiTheme="majorHAnsi"/>
        </w:rPr>
      </w:pPr>
    </w:p>
    <w:p w:rsidR="00B03076" w:rsidRPr="008F1F40" w:rsidRDefault="00B03076" w:rsidP="00B03076">
      <w:pPr>
        <w:pStyle w:val="ListParagraph"/>
        <w:numPr>
          <w:ilvl w:val="0"/>
          <w:numId w:val="4"/>
        </w:numPr>
        <w:ind w:left="360"/>
        <w:rPr>
          <w:rFonts w:asciiTheme="majorHAnsi" w:hAnsiTheme="majorHAnsi"/>
        </w:rPr>
      </w:pPr>
      <w:r w:rsidRPr="008F1F40">
        <w:rPr>
          <w:rFonts w:asciiTheme="majorHAnsi" w:hAnsiTheme="majorHAnsi"/>
        </w:rPr>
        <w:t>What is obesity, and how can it be prevented?</w:t>
      </w:r>
    </w:p>
    <w:p w:rsidR="00B03076" w:rsidRPr="00B03076" w:rsidRDefault="00B03076" w:rsidP="00B03076">
      <w:pPr>
        <w:rPr>
          <w:rFonts w:asciiTheme="majorHAnsi" w:hAnsiTheme="majorHAnsi"/>
        </w:rPr>
      </w:pPr>
    </w:p>
    <w:p w:rsidR="00B048C0" w:rsidRDefault="00B048C0" w:rsidP="00564184">
      <w:pPr>
        <w:spacing w:beforeLines="1" w:afterLines="1"/>
        <w:ind w:left="360"/>
        <w:rPr>
          <w:rFonts w:asciiTheme="majorHAnsi" w:hAnsiTheme="majorHAnsi" w:cs="Times New Roman"/>
          <w:szCs w:val="20"/>
        </w:rPr>
      </w:pPr>
    </w:p>
    <w:p w:rsidR="00B03076" w:rsidRDefault="00B03076" w:rsidP="00564184">
      <w:pPr>
        <w:spacing w:beforeLines="1" w:afterLines="1"/>
        <w:ind w:left="360"/>
        <w:rPr>
          <w:rFonts w:asciiTheme="majorHAnsi" w:hAnsiTheme="majorHAnsi" w:cs="Times New Roman"/>
          <w:szCs w:val="20"/>
        </w:rPr>
      </w:pPr>
    </w:p>
    <w:p w:rsidR="00B03076" w:rsidRDefault="00B03076" w:rsidP="00564184">
      <w:pPr>
        <w:spacing w:beforeLines="1" w:afterLines="1"/>
        <w:ind w:left="360"/>
        <w:rPr>
          <w:rFonts w:asciiTheme="majorHAnsi" w:hAnsiTheme="majorHAnsi" w:cs="Times New Roman"/>
          <w:szCs w:val="20"/>
        </w:rPr>
      </w:pPr>
    </w:p>
    <w:p w:rsidR="00B03076" w:rsidRDefault="00B03076" w:rsidP="00564184">
      <w:pPr>
        <w:spacing w:beforeLines="1" w:afterLines="1"/>
        <w:ind w:left="360"/>
        <w:rPr>
          <w:rFonts w:asciiTheme="majorHAnsi" w:hAnsiTheme="majorHAnsi" w:cs="Times New Roman"/>
          <w:szCs w:val="20"/>
        </w:rPr>
      </w:pPr>
    </w:p>
    <w:p w:rsidR="00B048C0" w:rsidRPr="00B048C0" w:rsidRDefault="00B048C0" w:rsidP="00564184">
      <w:pPr>
        <w:spacing w:beforeLines="1" w:afterLines="1"/>
        <w:ind w:left="360"/>
        <w:rPr>
          <w:rFonts w:asciiTheme="majorHAnsi" w:hAnsiTheme="majorHAnsi" w:cs="Times New Roman"/>
          <w:b/>
          <w:szCs w:val="20"/>
          <w:u w:val="single"/>
        </w:rPr>
      </w:pPr>
      <w:r w:rsidRPr="00B048C0">
        <w:rPr>
          <w:rFonts w:asciiTheme="majorHAnsi" w:hAnsiTheme="majorHAnsi" w:cs="Times New Roman"/>
          <w:b/>
          <w:szCs w:val="20"/>
          <w:u w:val="single"/>
        </w:rPr>
        <w:lastRenderedPageBreak/>
        <w:t>Key Terms</w:t>
      </w:r>
    </w:p>
    <w:p w:rsidR="00B048C0" w:rsidRPr="009E7D82" w:rsidRDefault="008A42F8" w:rsidP="00564184">
      <w:pPr>
        <w:spacing w:beforeLines="1" w:afterLines="1"/>
        <w:ind w:left="360"/>
        <w:rPr>
          <w:rFonts w:asciiTheme="majorHAnsi" w:hAnsiTheme="majorHAnsi" w:cs="Times New Roman"/>
          <w:b/>
          <w:szCs w:val="20"/>
        </w:rPr>
      </w:pPr>
      <w:r w:rsidRPr="009E7D82">
        <w:rPr>
          <w:rFonts w:asciiTheme="majorHAnsi" w:hAnsiTheme="majorHAnsi" w:cs="Times New Roman"/>
          <w:b/>
          <w:szCs w:val="20"/>
        </w:rPr>
        <w:t>Dietary Guidelines for Americans 2005</w:t>
      </w:r>
      <w:r w:rsidRPr="009E7D82">
        <w:rPr>
          <w:rFonts w:asciiTheme="majorHAnsi" w:hAnsiTheme="majorHAnsi" w:cs="Times New Roman"/>
          <w:b/>
          <w:szCs w:val="20"/>
        </w:rPr>
        <w:tab/>
      </w:r>
      <w:r w:rsidR="00B048C0" w:rsidRPr="009E7D82">
        <w:rPr>
          <w:rFonts w:asciiTheme="majorHAnsi" w:hAnsiTheme="majorHAnsi" w:cs="Times New Roman"/>
          <w:b/>
          <w:szCs w:val="20"/>
        </w:rPr>
        <w:t>lacto-</w:t>
      </w:r>
      <w:proofErr w:type="spellStart"/>
      <w:r w:rsidR="00B048C0" w:rsidRPr="009E7D82">
        <w:rPr>
          <w:rFonts w:asciiTheme="majorHAnsi" w:hAnsiTheme="majorHAnsi" w:cs="Times New Roman"/>
          <w:b/>
          <w:szCs w:val="20"/>
        </w:rPr>
        <w:t>ovo</w:t>
      </w:r>
      <w:proofErr w:type="spellEnd"/>
      <w:r w:rsidR="00B048C0" w:rsidRPr="009E7D82">
        <w:rPr>
          <w:rFonts w:asciiTheme="majorHAnsi" w:hAnsiTheme="majorHAnsi" w:cs="Times New Roman"/>
          <w:b/>
          <w:szCs w:val="20"/>
        </w:rPr>
        <w:t>-vegetarian</w:t>
      </w:r>
      <w:r w:rsidR="00B048C0" w:rsidRPr="009E7D82">
        <w:rPr>
          <w:rFonts w:asciiTheme="majorHAnsi" w:hAnsiTheme="majorHAnsi" w:cs="Times New Roman"/>
          <w:b/>
          <w:szCs w:val="20"/>
        </w:rPr>
        <w:tab/>
      </w:r>
      <w:r w:rsidRPr="009E7D82">
        <w:rPr>
          <w:rFonts w:asciiTheme="majorHAnsi" w:hAnsiTheme="majorHAnsi" w:cs="Times New Roman"/>
          <w:b/>
          <w:szCs w:val="20"/>
        </w:rPr>
        <w:tab/>
      </w:r>
      <w:r w:rsidRPr="009E7D82">
        <w:rPr>
          <w:rFonts w:asciiTheme="majorHAnsi" w:hAnsiTheme="majorHAnsi" w:cs="Times New Roman"/>
          <w:b/>
          <w:szCs w:val="20"/>
        </w:rPr>
        <w:tab/>
      </w:r>
      <w:proofErr w:type="spellStart"/>
      <w:r w:rsidRPr="009E7D82">
        <w:rPr>
          <w:rFonts w:asciiTheme="majorHAnsi" w:hAnsiTheme="majorHAnsi" w:cs="Times New Roman"/>
          <w:b/>
          <w:szCs w:val="20"/>
        </w:rPr>
        <w:t>MyPyramid</w:t>
      </w:r>
      <w:proofErr w:type="spellEnd"/>
      <w:r w:rsidRPr="009E7D82">
        <w:rPr>
          <w:rFonts w:asciiTheme="majorHAnsi" w:hAnsiTheme="majorHAnsi" w:cs="Times New Roman"/>
          <w:b/>
          <w:szCs w:val="20"/>
        </w:rPr>
        <w:tab/>
      </w:r>
    </w:p>
    <w:p w:rsidR="00B048C0" w:rsidRPr="009E7D82" w:rsidRDefault="008A42F8" w:rsidP="00564184">
      <w:pPr>
        <w:spacing w:beforeLines="1" w:afterLines="1"/>
        <w:ind w:left="360"/>
        <w:rPr>
          <w:rFonts w:asciiTheme="majorHAnsi" w:hAnsiTheme="majorHAnsi" w:cs="Times New Roman"/>
          <w:b/>
          <w:szCs w:val="20"/>
        </w:rPr>
      </w:pPr>
      <w:r w:rsidRPr="009E7D82">
        <w:rPr>
          <w:rFonts w:asciiTheme="majorHAnsi" w:hAnsiTheme="majorHAnsi" w:cs="Times New Roman"/>
          <w:b/>
          <w:szCs w:val="20"/>
        </w:rPr>
        <w:t>Recommended Dietary Allowance</w:t>
      </w:r>
      <w:r w:rsidR="00B048C0" w:rsidRPr="009E7D82">
        <w:rPr>
          <w:rFonts w:asciiTheme="majorHAnsi" w:hAnsiTheme="majorHAnsi" w:cs="Times New Roman"/>
          <w:b/>
          <w:szCs w:val="20"/>
        </w:rPr>
        <w:tab/>
      </w:r>
      <w:r w:rsidRPr="009E7D82">
        <w:rPr>
          <w:rFonts w:asciiTheme="majorHAnsi" w:hAnsiTheme="majorHAnsi" w:cs="Times New Roman"/>
          <w:b/>
          <w:szCs w:val="20"/>
        </w:rPr>
        <w:t>Nutrition Facts Panels</w:t>
      </w:r>
      <w:r w:rsidRPr="009E7D82">
        <w:rPr>
          <w:rFonts w:asciiTheme="majorHAnsi" w:hAnsiTheme="majorHAnsi" w:cs="Times New Roman"/>
          <w:b/>
          <w:szCs w:val="20"/>
        </w:rPr>
        <w:tab/>
      </w:r>
      <w:r w:rsidRPr="009E7D82">
        <w:rPr>
          <w:rFonts w:asciiTheme="majorHAnsi" w:hAnsiTheme="majorHAnsi" w:cs="Times New Roman"/>
          <w:b/>
          <w:szCs w:val="20"/>
        </w:rPr>
        <w:tab/>
        <w:t>Obese</w:t>
      </w:r>
      <w:r w:rsidRPr="009E7D82">
        <w:rPr>
          <w:rFonts w:asciiTheme="majorHAnsi" w:hAnsiTheme="majorHAnsi" w:cs="Times New Roman"/>
          <w:b/>
          <w:szCs w:val="20"/>
        </w:rPr>
        <w:tab/>
      </w:r>
    </w:p>
    <w:p w:rsidR="008A42F8" w:rsidRPr="009E7D82" w:rsidRDefault="00B048C0" w:rsidP="00564184">
      <w:pPr>
        <w:spacing w:beforeLines="1" w:afterLines="1"/>
        <w:ind w:left="360"/>
        <w:rPr>
          <w:rFonts w:asciiTheme="majorHAnsi" w:hAnsiTheme="majorHAnsi" w:cs="Times New Roman"/>
          <w:b/>
          <w:szCs w:val="20"/>
        </w:rPr>
      </w:pPr>
      <w:proofErr w:type="gramStart"/>
      <w:r w:rsidRPr="009E7D82">
        <w:rPr>
          <w:rFonts w:asciiTheme="majorHAnsi" w:hAnsiTheme="majorHAnsi" w:cs="Times New Roman"/>
          <w:b/>
          <w:szCs w:val="20"/>
        </w:rPr>
        <w:t>d</w:t>
      </w:r>
      <w:r w:rsidR="008A42F8" w:rsidRPr="009E7D82">
        <w:rPr>
          <w:rFonts w:asciiTheme="majorHAnsi" w:hAnsiTheme="majorHAnsi" w:cs="Times New Roman"/>
          <w:b/>
          <w:szCs w:val="20"/>
        </w:rPr>
        <w:t>iscretionary</w:t>
      </w:r>
      <w:proofErr w:type="gramEnd"/>
      <w:r w:rsidR="008A42F8" w:rsidRPr="009E7D82">
        <w:rPr>
          <w:rFonts w:asciiTheme="majorHAnsi" w:hAnsiTheme="majorHAnsi" w:cs="Times New Roman"/>
          <w:b/>
          <w:szCs w:val="20"/>
        </w:rPr>
        <w:t xml:space="preserve"> calorie allowance</w:t>
      </w:r>
      <w:r w:rsidRPr="009E7D82">
        <w:rPr>
          <w:rFonts w:asciiTheme="majorHAnsi" w:hAnsiTheme="majorHAnsi" w:cs="Times New Roman"/>
          <w:b/>
          <w:szCs w:val="20"/>
        </w:rPr>
        <w:tab/>
      </w:r>
      <w:r w:rsidRPr="009E7D82">
        <w:rPr>
          <w:rFonts w:asciiTheme="majorHAnsi" w:hAnsiTheme="majorHAnsi" w:cs="Times New Roman"/>
          <w:b/>
          <w:szCs w:val="20"/>
        </w:rPr>
        <w:tab/>
        <w:t>lacto-vegetarian</w:t>
      </w:r>
      <w:r w:rsidR="008A42F8" w:rsidRPr="009E7D82">
        <w:rPr>
          <w:rFonts w:asciiTheme="majorHAnsi" w:hAnsiTheme="majorHAnsi" w:cs="Times New Roman"/>
          <w:b/>
          <w:szCs w:val="20"/>
        </w:rPr>
        <w:tab/>
      </w:r>
      <w:r w:rsidR="008A42F8" w:rsidRPr="009E7D82">
        <w:rPr>
          <w:rFonts w:asciiTheme="majorHAnsi" w:hAnsiTheme="majorHAnsi" w:cs="Times New Roman"/>
          <w:b/>
          <w:szCs w:val="20"/>
        </w:rPr>
        <w:tab/>
      </w:r>
      <w:r w:rsidR="008A42F8" w:rsidRPr="009E7D82">
        <w:rPr>
          <w:rFonts w:asciiTheme="majorHAnsi" w:hAnsiTheme="majorHAnsi" w:cs="Times New Roman"/>
          <w:b/>
          <w:szCs w:val="20"/>
        </w:rPr>
        <w:tab/>
        <w:t>Vegetarian</w:t>
      </w:r>
      <w:r w:rsidR="008A42F8" w:rsidRPr="009E7D82">
        <w:rPr>
          <w:rFonts w:asciiTheme="majorHAnsi" w:hAnsiTheme="majorHAnsi" w:cs="Times New Roman"/>
          <w:b/>
          <w:szCs w:val="20"/>
        </w:rPr>
        <w:tab/>
      </w:r>
    </w:p>
    <w:p w:rsidR="00B048C0" w:rsidRPr="009E7D82" w:rsidRDefault="00B048C0" w:rsidP="00564184">
      <w:pPr>
        <w:spacing w:beforeLines="1" w:afterLines="1"/>
        <w:ind w:left="360"/>
        <w:rPr>
          <w:rFonts w:asciiTheme="majorHAnsi" w:hAnsiTheme="majorHAnsi" w:cs="Times New Roman"/>
          <w:b/>
          <w:szCs w:val="20"/>
        </w:rPr>
      </w:pPr>
      <w:r w:rsidRPr="009E7D82">
        <w:rPr>
          <w:rFonts w:asciiTheme="majorHAnsi" w:hAnsiTheme="majorHAnsi" w:cs="Times New Roman"/>
          <w:b/>
          <w:szCs w:val="20"/>
        </w:rPr>
        <w:t>Dietary Reference Intakes (DRIs)</w:t>
      </w:r>
      <w:r w:rsidR="008A42F8" w:rsidRPr="009E7D82">
        <w:rPr>
          <w:rFonts w:asciiTheme="majorHAnsi" w:hAnsiTheme="majorHAnsi" w:cs="Times New Roman"/>
          <w:b/>
          <w:szCs w:val="20"/>
        </w:rPr>
        <w:tab/>
      </w:r>
      <w:r w:rsidR="008A42F8" w:rsidRPr="009E7D82">
        <w:rPr>
          <w:rFonts w:asciiTheme="majorHAnsi" w:hAnsiTheme="majorHAnsi" w:cs="Times New Roman"/>
          <w:b/>
          <w:szCs w:val="20"/>
        </w:rPr>
        <w:tab/>
      </w:r>
      <w:proofErr w:type="spellStart"/>
      <w:r w:rsidRPr="009E7D82">
        <w:rPr>
          <w:rFonts w:asciiTheme="majorHAnsi" w:hAnsiTheme="majorHAnsi" w:cs="Times New Roman"/>
          <w:b/>
          <w:szCs w:val="20"/>
        </w:rPr>
        <w:t>ovo</w:t>
      </w:r>
      <w:proofErr w:type="spellEnd"/>
      <w:r w:rsidRPr="009E7D82">
        <w:rPr>
          <w:rFonts w:asciiTheme="majorHAnsi" w:hAnsiTheme="majorHAnsi" w:cs="Times New Roman"/>
          <w:b/>
          <w:szCs w:val="20"/>
        </w:rPr>
        <w:t>-vegetarian</w:t>
      </w:r>
      <w:r w:rsidR="008A42F8" w:rsidRPr="009E7D82">
        <w:rPr>
          <w:rFonts w:asciiTheme="majorHAnsi" w:hAnsiTheme="majorHAnsi" w:cs="Times New Roman"/>
          <w:b/>
          <w:szCs w:val="20"/>
        </w:rPr>
        <w:tab/>
      </w:r>
      <w:r w:rsidR="008A42F8" w:rsidRPr="009E7D82">
        <w:rPr>
          <w:rFonts w:asciiTheme="majorHAnsi" w:hAnsiTheme="majorHAnsi" w:cs="Times New Roman"/>
          <w:b/>
          <w:szCs w:val="20"/>
        </w:rPr>
        <w:tab/>
      </w:r>
      <w:r w:rsidR="008A42F8" w:rsidRPr="009E7D82">
        <w:rPr>
          <w:rFonts w:asciiTheme="majorHAnsi" w:hAnsiTheme="majorHAnsi" w:cs="Times New Roman"/>
          <w:b/>
          <w:szCs w:val="20"/>
        </w:rPr>
        <w:tab/>
        <w:t xml:space="preserve">Vegan </w:t>
      </w:r>
      <w:r w:rsidR="008A42F8" w:rsidRPr="009E7D82">
        <w:rPr>
          <w:rFonts w:asciiTheme="majorHAnsi" w:hAnsiTheme="majorHAnsi" w:cs="Times New Roman"/>
          <w:b/>
          <w:szCs w:val="20"/>
        </w:rPr>
        <w:tab/>
      </w:r>
    </w:p>
    <w:p w:rsidR="008A42F8" w:rsidRPr="008A42F8" w:rsidRDefault="008A42F8" w:rsidP="00564184">
      <w:pPr>
        <w:spacing w:beforeLines="1" w:afterLines="1"/>
        <w:ind w:left="360"/>
        <w:jc w:val="both"/>
        <w:rPr>
          <w:rFonts w:asciiTheme="majorHAnsi" w:hAnsiTheme="majorHAnsi" w:cs="Times New Roman"/>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A document published jointly by the Department of Health and Human Services and the USDA. This report offers science-based advice for healthy people over the age of two about food choices to promote health and reduce risk for major chronic diseases. </w:t>
      </w:r>
    </w:p>
    <w:p w:rsidR="00B048C0" w:rsidRPr="005F4BDC" w:rsidRDefault="00B048C0" w:rsidP="00564184">
      <w:pPr>
        <w:spacing w:beforeLines="1" w:afterLines="1"/>
        <w:ind w:left="360"/>
        <w:jc w:val="both"/>
        <w:rPr>
          <w:rFonts w:asciiTheme="majorHAnsi" w:hAnsiTheme="majorHAnsi" w:cs="Times New Roman"/>
          <w:sz w:val="22"/>
          <w:szCs w:val="20"/>
          <w:u w:val="single"/>
        </w:rPr>
      </w:pPr>
    </w:p>
    <w:p w:rsidR="00B048C0"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Recommended daily amounts of nutrients and energy that healthy people of a particular age range and gender should consume. They are the guides for nutrition and food selection. </w:t>
      </w:r>
    </w:p>
    <w:p w:rsidR="008A42F8" w:rsidRPr="005F4BDC" w:rsidRDefault="008A42F8" w:rsidP="00564184">
      <w:pPr>
        <w:spacing w:beforeLines="1" w:afterLines="1"/>
        <w:ind w:left="360"/>
        <w:jc w:val="both"/>
        <w:rPr>
          <w:rFonts w:asciiTheme="majorHAnsi" w:hAnsiTheme="majorHAnsi" w:cs="Times New Roman"/>
          <w:sz w:val="22"/>
          <w:szCs w:val="20"/>
          <w:u w:val="single"/>
        </w:rPr>
      </w:pPr>
    </w:p>
    <w:p w:rsidR="00B048C0"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rPr>
        <w:t>T</w:t>
      </w:r>
      <w:r w:rsidR="007C51F6" w:rsidRPr="005F4BDC">
        <w:rPr>
          <w:rFonts w:asciiTheme="majorHAnsi" w:hAnsiTheme="majorHAnsi" w:cs="Times New Roman"/>
          <w:sz w:val="22"/>
          <w:szCs w:val="20"/>
        </w:rPr>
        <w:t xml:space="preserve">he remaining amount of calories in a food intake pattern after accounting for the calories needed from all food groups. </w:t>
      </w:r>
    </w:p>
    <w:p w:rsidR="008A42F8" w:rsidRPr="005F4BDC" w:rsidRDefault="008A42F8" w:rsidP="00564184">
      <w:pPr>
        <w:spacing w:beforeLines="1" w:afterLines="1"/>
        <w:ind w:left="360"/>
        <w:jc w:val="both"/>
        <w:rPr>
          <w:rFonts w:asciiTheme="majorHAnsi" w:hAnsiTheme="majorHAnsi" w:cs="Times New Roman"/>
          <w:sz w:val="22"/>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Person who consumes all vegan items plus dairy products and eggs. </w:t>
      </w:r>
    </w:p>
    <w:p w:rsidR="00B048C0" w:rsidRPr="005F4BDC" w:rsidRDefault="00B048C0" w:rsidP="00564184">
      <w:pPr>
        <w:spacing w:beforeLines="1" w:afterLines="1"/>
        <w:ind w:left="360"/>
        <w:jc w:val="both"/>
        <w:rPr>
          <w:rFonts w:asciiTheme="majorHAnsi" w:hAnsiTheme="majorHAnsi" w:cs="Times New Roman"/>
          <w:sz w:val="22"/>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Person who consumes all vegan items plus dairy products. </w:t>
      </w:r>
    </w:p>
    <w:p w:rsidR="00B048C0" w:rsidRPr="005F4BDC" w:rsidRDefault="00B048C0" w:rsidP="00564184">
      <w:pPr>
        <w:spacing w:beforeLines="1" w:afterLines="1"/>
        <w:ind w:left="360"/>
        <w:jc w:val="both"/>
        <w:rPr>
          <w:rFonts w:asciiTheme="majorHAnsi" w:hAnsiTheme="majorHAnsi" w:cs="Times New Roman"/>
          <w:sz w:val="22"/>
          <w:szCs w:val="20"/>
          <w:u w:val="single"/>
        </w:rPr>
      </w:pPr>
    </w:p>
    <w:p w:rsidR="00B048C0"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This food guide from the USDA, along with the Nutrition Facts Panel, serves as a tool to help people put dietary guidelines into practice. MyPyramid translates the RDAs and dietary guidelines into the kinds and amounts of food to eat each day. </w:t>
      </w:r>
    </w:p>
    <w:p w:rsidR="008A42F8" w:rsidRPr="005F4BDC" w:rsidRDefault="008A42F8" w:rsidP="00564184">
      <w:pPr>
        <w:spacing w:beforeLines="1" w:afterLines="1"/>
        <w:ind w:left="360"/>
        <w:jc w:val="both"/>
        <w:rPr>
          <w:rFonts w:asciiTheme="majorHAnsi" w:hAnsiTheme="majorHAnsi" w:cs="Times New Roman"/>
          <w:sz w:val="22"/>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Help people select the appropriate packaged food products for their nutritional needs. </w:t>
      </w:r>
    </w:p>
    <w:p w:rsidR="00B048C0" w:rsidRPr="005F4BDC" w:rsidRDefault="00B048C0" w:rsidP="00564184">
      <w:pPr>
        <w:spacing w:beforeLines="1" w:afterLines="1"/>
        <w:ind w:left="360"/>
        <w:jc w:val="both"/>
        <w:rPr>
          <w:rFonts w:asciiTheme="majorHAnsi" w:hAnsiTheme="majorHAnsi" w:cs="Times New Roman"/>
          <w:sz w:val="22"/>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A person who is overweight or has a weight that is greater than what is generally considered healthy. </w:t>
      </w:r>
    </w:p>
    <w:p w:rsidR="00B048C0" w:rsidRPr="005F4BDC" w:rsidRDefault="00B048C0" w:rsidP="00564184">
      <w:pPr>
        <w:spacing w:beforeLines="1" w:afterLines="1"/>
        <w:ind w:left="360"/>
        <w:jc w:val="both"/>
        <w:rPr>
          <w:rFonts w:asciiTheme="majorHAnsi" w:hAnsiTheme="majorHAnsi" w:cs="Times New Roman"/>
          <w:sz w:val="22"/>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Person who consumes all vegan food items plus eggs. </w:t>
      </w:r>
    </w:p>
    <w:p w:rsidR="00B048C0" w:rsidRPr="005F4BDC" w:rsidRDefault="00B048C0" w:rsidP="00564184">
      <w:pPr>
        <w:spacing w:beforeLines="1" w:afterLines="1"/>
        <w:ind w:left="360"/>
        <w:jc w:val="both"/>
        <w:rPr>
          <w:rFonts w:asciiTheme="majorHAnsi" w:hAnsiTheme="majorHAnsi" w:cs="Times New Roman"/>
          <w:sz w:val="22"/>
          <w:szCs w:val="20"/>
          <w:u w:val="single"/>
        </w:rPr>
      </w:pP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Daily nutrient standards established by the U.S. government. They are the average daily intakes that meet the nutrient requirements of nearly all healthy individuals of a particular age and gender group. </w:t>
      </w:r>
    </w:p>
    <w:p w:rsidR="007C51F6" w:rsidRPr="005F4BDC" w:rsidRDefault="00B048C0" w:rsidP="00564184">
      <w:pPr>
        <w:spacing w:beforeLines="1" w:afterLines="1"/>
        <w:ind w:left="360"/>
        <w:jc w:val="both"/>
        <w:rPr>
          <w:rFonts w:asciiTheme="majorHAnsi" w:hAnsiTheme="majorHAnsi" w:cs="Times New Roman"/>
          <w:sz w:val="22"/>
          <w:szCs w:val="20"/>
        </w:rPr>
      </w:pP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Pr="005F4BDC">
        <w:rPr>
          <w:rFonts w:asciiTheme="majorHAnsi" w:hAnsiTheme="majorHAnsi" w:cs="Times New Roman"/>
          <w:sz w:val="22"/>
          <w:szCs w:val="20"/>
          <w:u w:val="single"/>
        </w:rPr>
        <w:tab/>
      </w:r>
      <w:r w:rsidR="007C51F6" w:rsidRPr="005F4BDC">
        <w:rPr>
          <w:rFonts w:asciiTheme="majorHAnsi" w:hAnsiTheme="majorHAnsi" w:cs="Times New Roman"/>
          <w:sz w:val="22"/>
          <w:szCs w:val="20"/>
        </w:rPr>
        <w:t xml:space="preserve">A person who follows the strictest diet of all and will consume no dairy, eggs, meat, poultry, fish, or anything containing an animal product or byproduct, including honey. They consume only grains, legumes, vegetables, fruit, nuts, and seeds. </w:t>
      </w:r>
    </w:p>
    <w:p w:rsidR="00B048C0" w:rsidRPr="005F4BDC" w:rsidRDefault="00B048C0" w:rsidP="00564184">
      <w:pPr>
        <w:spacing w:beforeLines="1" w:afterLines="1"/>
        <w:ind w:left="360"/>
        <w:jc w:val="both"/>
        <w:rPr>
          <w:rFonts w:ascii="Times" w:hAnsi="Times" w:cs="Times New Roman"/>
          <w:sz w:val="22"/>
          <w:szCs w:val="20"/>
          <w:u w:val="single"/>
        </w:rPr>
      </w:pPr>
    </w:p>
    <w:p w:rsidR="007C51F6" w:rsidRPr="00B03076" w:rsidRDefault="00B048C0" w:rsidP="00564184">
      <w:pPr>
        <w:spacing w:beforeLines="1" w:afterLines="1"/>
        <w:ind w:left="360"/>
        <w:jc w:val="both"/>
        <w:rPr>
          <w:rFonts w:asciiTheme="majorHAnsi" w:hAnsiTheme="majorHAnsi" w:cs="Times New Roman"/>
          <w:sz w:val="22"/>
          <w:szCs w:val="20"/>
        </w:rPr>
      </w:pPr>
      <w:r w:rsidRPr="00B03076">
        <w:rPr>
          <w:rFonts w:asciiTheme="majorHAnsi" w:hAnsiTheme="majorHAnsi" w:cs="Times New Roman"/>
          <w:sz w:val="22"/>
          <w:szCs w:val="20"/>
          <w:u w:val="single"/>
        </w:rPr>
        <w:tab/>
      </w:r>
      <w:r w:rsidRPr="00B03076">
        <w:rPr>
          <w:rFonts w:asciiTheme="majorHAnsi" w:hAnsiTheme="majorHAnsi" w:cs="Times New Roman"/>
          <w:sz w:val="22"/>
          <w:szCs w:val="20"/>
          <w:u w:val="single"/>
        </w:rPr>
        <w:tab/>
      </w:r>
      <w:r w:rsidRPr="00B03076">
        <w:rPr>
          <w:rFonts w:asciiTheme="majorHAnsi" w:hAnsiTheme="majorHAnsi" w:cs="Times New Roman"/>
          <w:sz w:val="22"/>
          <w:szCs w:val="20"/>
          <w:u w:val="single"/>
        </w:rPr>
        <w:tab/>
      </w:r>
      <w:r w:rsidRPr="00B03076">
        <w:rPr>
          <w:rFonts w:asciiTheme="majorHAnsi" w:hAnsiTheme="majorHAnsi" w:cs="Times New Roman"/>
          <w:sz w:val="22"/>
          <w:szCs w:val="20"/>
          <w:u w:val="single"/>
        </w:rPr>
        <w:tab/>
      </w:r>
      <w:proofErr w:type="gramStart"/>
      <w:r w:rsidR="007C51F6" w:rsidRPr="00B03076">
        <w:rPr>
          <w:rFonts w:asciiTheme="majorHAnsi" w:hAnsiTheme="majorHAnsi" w:cs="Times New Roman"/>
          <w:sz w:val="22"/>
          <w:szCs w:val="20"/>
        </w:rPr>
        <w:t>A person who consumes no meat, fish, or poultry products.</w:t>
      </w:r>
      <w:proofErr w:type="gramEnd"/>
      <w:r w:rsidR="007C51F6" w:rsidRPr="00B03076">
        <w:rPr>
          <w:rFonts w:asciiTheme="majorHAnsi" w:hAnsiTheme="majorHAnsi" w:cs="Times New Roman"/>
          <w:sz w:val="22"/>
          <w:szCs w:val="20"/>
        </w:rPr>
        <w:t xml:space="preserve"> </w:t>
      </w:r>
    </w:p>
    <w:p w:rsidR="007C51F6" w:rsidRPr="007C51F6" w:rsidRDefault="007C51F6" w:rsidP="007C51F6">
      <w:pPr>
        <w:spacing w:after="240"/>
        <w:rPr>
          <w:rFonts w:ascii="Times" w:hAnsi="Times"/>
          <w:sz w:val="20"/>
          <w:szCs w:val="20"/>
        </w:rPr>
      </w:pPr>
      <w:r w:rsidRPr="007C51F6">
        <w:rPr>
          <w:rFonts w:ascii="Times" w:hAnsi="Times"/>
          <w:sz w:val="20"/>
          <w:szCs w:val="20"/>
        </w:rPr>
        <w:br/>
      </w:r>
    </w:p>
    <w:p w:rsidR="00F13662" w:rsidRDefault="007C51F6" w:rsidP="00F13662">
      <w:pPr>
        <w:rPr>
          <w:rFonts w:ascii="Calibri" w:hAnsi="Calibri"/>
          <w:b/>
          <w:i/>
          <w:u w:val="single"/>
        </w:rPr>
      </w:pPr>
      <w:r>
        <w:rPr>
          <w:rFonts w:ascii="Times" w:hAnsi="Times"/>
          <w:noProof/>
          <w:color w:val="0000FF"/>
          <w:sz w:val="20"/>
          <w:szCs w:val="20"/>
        </w:rPr>
        <w:drawing>
          <wp:inline distT="0" distB="0" distL="0" distR="0">
            <wp:extent cx="12700" cy="12700"/>
            <wp:effectExtent l="0" t="0" r="0" b="0"/>
            <wp:docPr id="2" name="Picture 2" descr="eturn to the Top of this Page">
              <a:hlinkClick xmlns:a="http://schemas.openxmlformats.org/drawingml/2006/main" r:id="rId7" tooltip="&quot;[Return to the Top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urn to the Top of this Page">
                      <a:hlinkClick r:id="rId7" tooltip="&quot;[Return to the Top of this Page]&quot;"/>
                    </pic:cNvPr>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p>
    <w:sectPr w:rsidR="00F13662" w:rsidSect="00B03076">
      <w:footerReference w:type="even" r:id="rId9"/>
      <w:footerReference w:type="default" r:id="rId10"/>
      <w:pgSz w:w="12240" w:h="15840"/>
      <w:pgMar w:top="864" w:right="1080" w:bottom="864"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184" w:rsidRDefault="008F1F40">
      <w:r>
        <w:separator/>
      </w:r>
    </w:p>
  </w:endnote>
  <w:endnote w:type="continuationSeparator" w:id="0">
    <w:p w:rsidR="00564184" w:rsidRDefault="008F1F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DC" w:rsidRDefault="00564184" w:rsidP="00F07F80">
    <w:pPr>
      <w:pStyle w:val="Footer"/>
      <w:framePr w:wrap="around" w:vAnchor="text" w:hAnchor="margin" w:xAlign="right" w:y="1"/>
      <w:rPr>
        <w:rStyle w:val="PageNumber"/>
      </w:rPr>
    </w:pPr>
    <w:r>
      <w:rPr>
        <w:rStyle w:val="PageNumber"/>
      </w:rPr>
      <w:fldChar w:fldCharType="begin"/>
    </w:r>
    <w:r w:rsidR="005F4BDC">
      <w:rPr>
        <w:rStyle w:val="PageNumber"/>
      </w:rPr>
      <w:instrText xml:space="preserve">PAGE  </w:instrText>
    </w:r>
    <w:r>
      <w:rPr>
        <w:rStyle w:val="PageNumber"/>
      </w:rPr>
      <w:fldChar w:fldCharType="end"/>
    </w:r>
  </w:p>
  <w:p w:rsidR="005F4BDC" w:rsidRDefault="005F4BDC" w:rsidP="005F4B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DC" w:rsidRDefault="00564184" w:rsidP="00F07F80">
    <w:pPr>
      <w:pStyle w:val="Footer"/>
      <w:framePr w:wrap="around" w:vAnchor="text" w:hAnchor="margin" w:xAlign="right" w:y="1"/>
      <w:rPr>
        <w:rStyle w:val="PageNumber"/>
      </w:rPr>
    </w:pPr>
    <w:r>
      <w:rPr>
        <w:rStyle w:val="PageNumber"/>
      </w:rPr>
      <w:fldChar w:fldCharType="begin"/>
    </w:r>
    <w:r w:rsidR="005F4BDC">
      <w:rPr>
        <w:rStyle w:val="PageNumber"/>
      </w:rPr>
      <w:instrText xml:space="preserve">PAGE  </w:instrText>
    </w:r>
    <w:r>
      <w:rPr>
        <w:rStyle w:val="PageNumber"/>
      </w:rPr>
      <w:fldChar w:fldCharType="separate"/>
    </w:r>
    <w:r w:rsidR="00B47F0B">
      <w:rPr>
        <w:rStyle w:val="PageNumber"/>
        <w:noProof/>
      </w:rPr>
      <w:t>2</w:t>
    </w:r>
    <w:r>
      <w:rPr>
        <w:rStyle w:val="PageNumber"/>
      </w:rPr>
      <w:fldChar w:fldCharType="end"/>
    </w:r>
  </w:p>
  <w:p w:rsidR="005F4BDC" w:rsidRDefault="005F4BDC" w:rsidP="005F4B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184" w:rsidRDefault="008F1F40">
      <w:r>
        <w:separator/>
      </w:r>
    </w:p>
  </w:footnote>
  <w:footnote w:type="continuationSeparator" w:id="0">
    <w:p w:rsidR="00564184" w:rsidRDefault="008F1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549C"/>
    <w:multiLevelType w:val="multilevel"/>
    <w:tmpl w:val="5136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D7D29"/>
    <w:multiLevelType w:val="hybridMultilevel"/>
    <w:tmpl w:val="A3D4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A5449"/>
    <w:multiLevelType w:val="hybridMultilevel"/>
    <w:tmpl w:val="78722ECA"/>
    <w:lvl w:ilvl="0" w:tplc="A76EBC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93244"/>
    <w:multiLevelType w:val="hybridMultilevel"/>
    <w:tmpl w:val="78722ECA"/>
    <w:lvl w:ilvl="0" w:tplc="A76EBC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13662"/>
    <w:rsid w:val="00564184"/>
    <w:rsid w:val="005F4BDC"/>
    <w:rsid w:val="007C51F6"/>
    <w:rsid w:val="008A42F8"/>
    <w:rsid w:val="008F1F40"/>
    <w:rsid w:val="009E7D82"/>
    <w:rsid w:val="00B03076"/>
    <w:rsid w:val="00B048C0"/>
    <w:rsid w:val="00B47F0B"/>
    <w:rsid w:val="00F136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662"/>
    <w:pPr>
      <w:ind w:left="720"/>
      <w:contextualSpacing/>
    </w:pPr>
  </w:style>
  <w:style w:type="character" w:customStyle="1" w:styleId="basiccontent">
    <w:name w:val="basiccontent"/>
    <w:basedOn w:val="DefaultParagraphFont"/>
    <w:rsid w:val="007C51F6"/>
  </w:style>
  <w:style w:type="paragraph" w:styleId="NormalWeb">
    <w:name w:val="Normal (Web)"/>
    <w:basedOn w:val="Normal"/>
    <w:uiPriority w:val="99"/>
    <w:rsid w:val="007C51F6"/>
    <w:pPr>
      <w:spacing w:beforeLines="1" w:afterLines="1"/>
    </w:pPr>
    <w:rPr>
      <w:rFonts w:ascii="Times" w:hAnsi="Times" w:cs="Times New Roman"/>
      <w:sz w:val="20"/>
      <w:szCs w:val="20"/>
    </w:rPr>
  </w:style>
  <w:style w:type="character" w:styleId="Hyperlink">
    <w:name w:val="Hyperlink"/>
    <w:basedOn w:val="DefaultParagraphFont"/>
    <w:uiPriority w:val="99"/>
    <w:rsid w:val="007C51F6"/>
    <w:rPr>
      <w:color w:val="0000FF"/>
      <w:u w:val="single"/>
    </w:rPr>
  </w:style>
  <w:style w:type="character" w:styleId="FollowedHyperlink">
    <w:name w:val="FollowedHyperlink"/>
    <w:basedOn w:val="DefaultParagraphFont"/>
    <w:uiPriority w:val="99"/>
    <w:rsid w:val="007C51F6"/>
    <w:rPr>
      <w:color w:val="0000FF"/>
      <w:u w:val="single"/>
    </w:rPr>
  </w:style>
  <w:style w:type="character" w:customStyle="1" w:styleId="footercopyright">
    <w:name w:val="footer copyright"/>
    <w:basedOn w:val="DefaultParagraphFont"/>
    <w:rsid w:val="007C51F6"/>
  </w:style>
  <w:style w:type="character" w:customStyle="1" w:styleId="legalnote">
    <w:name w:val="legalnote"/>
    <w:basedOn w:val="DefaultParagraphFont"/>
    <w:rsid w:val="007C51F6"/>
  </w:style>
  <w:style w:type="paragraph" w:styleId="Footer">
    <w:name w:val="footer"/>
    <w:basedOn w:val="Normal"/>
    <w:link w:val="FooterChar"/>
    <w:uiPriority w:val="99"/>
    <w:semiHidden/>
    <w:unhideWhenUsed/>
    <w:rsid w:val="005F4BDC"/>
    <w:pPr>
      <w:tabs>
        <w:tab w:val="center" w:pos="4320"/>
        <w:tab w:val="right" w:pos="8640"/>
      </w:tabs>
    </w:pPr>
  </w:style>
  <w:style w:type="character" w:customStyle="1" w:styleId="FooterChar">
    <w:name w:val="Footer Char"/>
    <w:basedOn w:val="DefaultParagraphFont"/>
    <w:link w:val="Footer"/>
    <w:uiPriority w:val="99"/>
    <w:semiHidden/>
    <w:rsid w:val="005F4BDC"/>
  </w:style>
  <w:style w:type="character" w:styleId="PageNumber">
    <w:name w:val="page number"/>
    <w:basedOn w:val="DefaultParagraphFont"/>
    <w:uiPriority w:val="99"/>
    <w:semiHidden/>
    <w:unhideWhenUsed/>
    <w:rsid w:val="005F4BDC"/>
  </w:style>
  <w:style w:type="paragraph" w:styleId="BalloonText">
    <w:name w:val="Balloon Text"/>
    <w:basedOn w:val="Normal"/>
    <w:link w:val="BalloonTextChar"/>
    <w:uiPriority w:val="99"/>
    <w:semiHidden/>
    <w:unhideWhenUsed/>
    <w:rsid w:val="008F1F40"/>
    <w:rPr>
      <w:rFonts w:ascii="Tahoma" w:hAnsi="Tahoma" w:cs="Tahoma"/>
      <w:sz w:val="16"/>
      <w:szCs w:val="16"/>
    </w:rPr>
  </w:style>
  <w:style w:type="character" w:customStyle="1" w:styleId="BalloonTextChar">
    <w:name w:val="Balloon Text Char"/>
    <w:basedOn w:val="DefaultParagraphFont"/>
    <w:link w:val="BalloonText"/>
    <w:uiPriority w:val="99"/>
    <w:semiHidden/>
    <w:rsid w:val="008F1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797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ps.prenhall.com/chet_nra_foundations_1/154/39652/10151104.cw/content/index.html#topof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Low Pratt</dc:creator>
  <cp:keywords/>
  <cp:lastModifiedBy>slowpratt</cp:lastModifiedBy>
  <cp:revision>4</cp:revision>
  <cp:lastPrinted>2012-05-17T13:46:00Z</cp:lastPrinted>
  <dcterms:created xsi:type="dcterms:W3CDTF">2012-05-17T13:44:00Z</dcterms:created>
  <dcterms:modified xsi:type="dcterms:W3CDTF">2012-05-17T14:18:00Z</dcterms:modified>
</cp:coreProperties>
</file>